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6A758C">
      <w:r>
        <w:t>The Matrix</w:t>
      </w:r>
    </w:p>
    <w:p w:rsidR="006A758C" w:rsidRDefault="006A758C">
      <w:r>
        <w:t>Arun Fricker</w:t>
      </w:r>
    </w:p>
    <w:p w:rsidR="006A758C" w:rsidRDefault="006A758C">
      <w:r>
        <w:t>Word Count</w:t>
      </w:r>
      <w:proofErr w:type="gramStart"/>
      <w:r>
        <w:t>:</w:t>
      </w:r>
      <w:r w:rsidR="00E6290B">
        <w:t>524</w:t>
      </w:r>
      <w:proofErr w:type="gramEnd"/>
    </w:p>
    <w:p w:rsidR="006A758C" w:rsidRDefault="006A758C"/>
    <w:p w:rsidR="006A758C" w:rsidRDefault="006A758C">
      <w:r>
        <w:t>Scientific Discovery and Environmental Dissociation</w:t>
      </w:r>
    </w:p>
    <w:p w:rsidR="006A758C" w:rsidRDefault="006A758C"/>
    <w:p w:rsidR="006A758C" w:rsidRDefault="006A758C">
      <w:r>
        <w:tab/>
        <w:t xml:space="preserve">Science always perks curiosity and new ideas in education especially during the elementary years for students in the United States.  This leads to a consensus to have a deep respect for science as it leads to new technologies that have brought society to the modern world.  As well, there is a respect for human ingenuity that has led us to a somewhat hypnotic faith in science and mankind.  The problem stems from the lack of understanding of what experiments are actually being done as well as where the funding is going.  Americans don’t know what research is being done and thus can’t control where the money goes, whether it is to fund </w:t>
      </w:r>
      <w:r w:rsidR="00BF4AD9">
        <w:t>specific research to directly solve a problem or to work through several complex layers to get to a fundamental issue.</w:t>
      </w:r>
    </w:p>
    <w:p w:rsidR="00BF4AD9" w:rsidRDefault="00BF4AD9">
      <w:r>
        <w:tab/>
        <w:t xml:space="preserve">The government is the major source of funding for scientific research which means that it controls where the </w:t>
      </w:r>
      <w:r w:rsidR="005D33F0">
        <w:t xml:space="preserve">research goes.  There are also companies which fund separate experiments under their facilities yet they still have to follow government regulations on chemicals and undergo specific </w:t>
      </w:r>
      <w:r w:rsidR="00914DA0">
        <w:t>safety procedures.  There is abundant</w:t>
      </w:r>
      <w:r w:rsidR="005D33F0">
        <w:t xml:space="preserve"> chemical and medical waste that comes from research which needs special procedures to be disposed of.  Although the National Institute of Health provides information for proper management of this waste</w:t>
      </w:r>
      <w:r w:rsidR="00914DA0">
        <w:t>, there are</w:t>
      </w:r>
      <w:r w:rsidR="005D33F0">
        <w:t xml:space="preserve"> </w:t>
      </w:r>
      <w:r w:rsidR="00914DA0">
        <w:t>certain</w:t>
      </w:r>
      <w:r w:rsidR="005D33F0">
        <w:t xml:space="preserve"> dissociation</w:t>
      </w:r>
      <w:r w:rsidR="00914DA0">
        <w:t>s</w:t>
      </w:r>
      <w:r w:rsidR="005D33F0">
        <w:t xml:space="preserve"> between research and the </w:t>
      </w:r>
      <w:proofErr w:type="gramStart"/>
      <w:r w:rsidR="005D33F0">
        <w:t>environment</w:t>
      </w:r>
      <w:r w:rsidR="00914DA0">
        <w:t>(</w:t>
      </w:r>
      <w:proofErr w:type="gramEnd"/>
      <w:r w:rsidR="00914DA0">
        <w:t>National Institute of Health)</w:t>
      </w:r>
      <w:r w:rsidR="005D33F0">
        <w:t xml:space="preserve">.  Many times people get in a mindset that any innovation or breakthrough in research is beneficial when in certain cases this is simply not true.  A certain breakthrough in an </w:t>
      </w:r>
      <w:r w:rsidR="00914DA0">
        <w:t>irrelevant</w:t>
      </w:r>
      <w:r w:rsidR="005D33F0">
        <w:t xml:space="preserve"> field can lead to unnecessary funding of projects in that field when there are greater necessary projects to be funded. But who is going to make that decision to state what is predominantly necessary over another project?</w:t>
      </w:r>
    </w:p>
    <w:p w:rsidR="005D33F0" w:rsidRDefault="005D33F0">
      <w:r>
        <w:tab/>
        <w:t>It is sometimes hard for normal people to understand the significance of certain research projects and the implications it can have.  This is partly due to a lack of general education by the general public but also by a lack of concern for the public good by the scientist as well</w:t>
      </w:r>
      <w:r w:rsidR="00914DA0">
        <w:t xml:space="preserve"> (National Science Foundation)</w:t>
      </w:r>
      <w:r>
        <w:t xml:space="preserve">.  Many research professors in academia are instituted to research but do not care to teach.  This is similar to the lack of concern for the general public because these professors have </w:t>
      </w:r>
      <w:r w:rsidR="00E6290B">
        <w:t>less concern for the students who will one day lead society through to innovation.</w:t>
      </w:r>
    </w:p>
    <w:p w:rsidR="00914DA0" w:rsidRDefault="00E6290B">
      <w:r>
        <w:tab/>
        <w:t xml:space="preserve">The best possible solution is to better educate the public about the problems as well as the research and its implications.  This allows for people to make more informed decisions but it is also necessary for the people then has the access to request funding on specific research projects that they find interest in.  The infrastructure of the government and corporate funding of research would have to change in order to allow this idea to take hold.  There is also the idea to have opportunities to have people suggest the direction of research projects to allow for a more diverse view.  Hopefully one day, science </w:t>
      </w:r>
      <w:r w:rsidR="00281D0B">
        <w:t>can be understood by the public enough to determine</w:t>
      </w:r>
      <w:r>
        <w:t xml:space="preserve"> the direction of specific fields instea</w:t>
      </w:r>
      <w:r w:rsidR="00281D0B">
        <w:t>d of this unknown development in</w:t>
      </w:r>
      <w:r>
        <w:t xml:space="preserve"> exploration of different scientific fields.</w:t>
      </w:r>
    </w:p>
    <w:p w:rsidR="00914DA0" w:rsidRDefault="00914DA0">
      <w:pPr>
        <w:spacing w:after="200"/>
      </w:pPr>
      <w:r>
        <w:br w:type="page"/>
      </w:r>
    </w:p>
    <w:p w:rsidR="00914DA0" w:rsidRDefault="00914DA0">
      <w:proofErr w:type="gramStart"/>
      <w:r>
        <w:lastRenderedPageBreak/>
        <w:t>National Institute of Health.</w:t>
      </w:r>
      <w:proofErr w:type="gramEnd"/>
      <w:r>
        <w:t xml:space="preserve">  </w:t>
      </w:r>
      <w:proofErr w:type="gramStart"/>
      <w:r>
        <w:t xml:space="preserve">Waste Minimization and Pollution </w:t>
      </w:r>
      <w:proofErr w:type="spellStart"/>
      <w:r>
        <w:t>Preventian</w:t>
      </w:r>
      <w:proofErr w:type="spellEnd"/>
      <w:r>
        <w:t xml:space="preserve"> Guidance.</w:t>
      </w:r>
      <w:proofErr w:type="gramEnd"/>
    </w:p>
    <w:p w:rsidR="00E6290B" w:rsidRDefault="00914DA0">
      <w:hyperlink r:id="rId5" w:history="1">
        <w:r w:rsidRPr="00890709">
          <w:rPr>
            <w:rStyle w:val="Hyperlink"/>
          </w:rPr>
          <w:t>http://orf.od.nih.gov/Environmental+Protection/Waste+Disposal/chemicalwaste.htm</w:t>
        </w:r>
      </w:hyperlink>
    </w:p>
    <w:p w:rsidR="00914DA0" w:rsidRDefault="00914DA0"/>
    <w:p w:rsidR="00914DA0" w:rsidRDefault="00914DA0"/>
    <w:p w:rsidR="00914DA0" w:rsidRDefault="00914DA0">
      <w:proofErr w:type="gramStart"/>
      <w:r>
        <w:t>National Science Foundation.</w:t>
      </w:r>
      <w:proofErr w:type="gramEnd"/>
      <w:r>
        <w:t xml:space="preserve"> Science and Technology: Public Attitudes and Understanding.</w:t>
      </w:r>
    </w:p>
    <w:p w:rsidR="00914DA0" w:rsidRDefault="00914DA0">
      <w:hyperlink r:id="rId6" w:history="1">
        <w:r w:rsidRPr="00890709">
          <w:rPr>
            <w:rStyle w:val="Hyperlink"/>
          </w:rPr>
          <w:t>http://www.nsf.gov/statistics/seind04/c7/c7s2.htm</w:t>
        </w:r>
      </w:hyperlink>
    </w:p>
    <w:p w:rsidR="00914DA0" w:rsidRDefault="00914DA0"/>
    <w:p w:rsidR="00914DA0" w:rsidRDefault="00914DA0"/>
    <w:p w:rsidR="00281D0B" w:rsidRDefault="00281D0B">
      <w:r>
        <w:t>Anders, T. F. Enhancing Transparency in Research. February, 2007. American Academy of Child &amp; Adolescent Psychiatry</w:t>
      </w:r>
    </w:p>
    <w:p w:rsidR="00281D0B" w:rsidRDefault="00281D0B">
      <w:hyperlink r:id="rId7" w:history="1">
        <w:r w:rsidRPr="00890709">
          <w:rPr>
            <w:rStyle w:val="Hyperlink"/>
          </w:rPr>
          <w:t>http://www.aacap.org/cs/root/policy_statements/enhancing_transparency_of_research_antidepressant_medications_for_children_and_adolescents</w:t>
        </w:r>
      </w:hyperlink>
    </w:p>
    <w:p w:rsidR="00281D0B" w:rsidRDefault="00281D0B">
      <w:bookmarkStart w:id="0" w:name="_GoBack"/>
      <w:bookmarkEnd w:id="0"/>
    </w:p>
    <w:sectPr w:rsidR="00281D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58C"/>
    <w:rsid w:val="00281D0B"/>
    <w:rsid w:val="005D33F0"/>
    <w:rsid w:val="006A758C"/>
    <w:rsid w:val="00802DAD"/>
    <w:rsid w:val="008A70D6"/>
    <w:rsid w:val="00914DA0"/>
    <w:rsid w:val="00BF4AD9"/>
    <w:rsid w:val="00E62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D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D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acap.org/cs/root/policy_statements/enhancing_transparency_of_research_antidepressant_medications_for_children_and_adolescen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gov/statistics/seind04/c7/c7s2.htm" TargetMode="External"/><Relationship Id="rId5" Type="http://schemas.openxmlformats.org/officeDocument/2006/relationships/hyperlink" Target="http://orf.od.nih.gov/Environmental+Protection/Waste+Disposal/chemicalwaste.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2</cp:revision>
  <dcterms:created xsi:type="dcterms:W3CDTF">2012-11-09T21:57:00Z</dcterms:created>
  <dcterms:modified xsi:type="dcterms:W3CDTF">2012-11-09T22:52:00Z</dcterms:modified>
</cp:coreProperties>
</file>